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6392" w14:textId="789C8AD1" w:rsidR="00280079" w:rsidRPr="00F134BD" w:rsidRDefault="00280079" w:rsidP="00280079">
      <w:pPr>
        <w:jc w:val="center"/>
        <w:rPr>
          <w:b/>
          <w:bCs/>
          <w:sz w:val="32"/>
          <w:szCs w:val="32"/>
          <w:u w:val="single"/>
        </w:rPr>
      </w:pPr>
      <w:r w:rsidRPr="00F134BD">
        <w:rPr>
          <w:b/>
          <w:bCs/>
          <w:sz w:val="32"/>
          <w:szCs w:val="32"/>
          <w:u w:val="single"/>
        </w:rPr>
        <w:t>RI International (Old Roxie) Detox FAQ</w:t>
      </w:r>
    </w:p>
    <w:p w14:paraId="123CF9A5" w14:textId="400AEE98" w:rsidR="00280079" w:rsidRDefault="00280079" w:rsidP="00A01B13"/>
    <w:p w14:paraId="7E70043F" w14:textId="77777777" w:rsidR="00280079" w:rsidRDefault="00280079" w:rsidP="00A01B13"/>
    <w:p w14:paraId="5E08ACB9" w14:textId="4A0AB717" w:rsidR="00A01B13" w:rsidRPr="00280079" w:rsidRDefault="00481D3E" w:rsidP="00A01B13">
      <w:pPr>
        <w:rPr>
          <w:sz w:val="24"/>
          <w:szCs w:val="24"/>
        </w:rPr>
      </w:pPr>
      <w:r>
        <w:rPr>
          <w:sz w:val="24"/>
          <w:szCs w:val="24"/>
        </w:rPr>
        <w:t xml:space="preserve">There are two </w:t>
      </w:r>
      <w:r w:rsidRPr="00280079">
        <w:rPr>
          <w:sz w:val="24"/>
          <w:szCs w:val="24"/>
        </w:rPr>
        <w:t>leaders for each day</w:t>
      </w:r>
      <w:r>
        <w:rPr>
          <w:sz w:val="24"/>
          <w:szCs w:val="24"/>
        </w:rPr>
        <w:t xml:space="preserve"> who are </w:t>
      </w:r>
      <w:r w:rsidR="003562A3" w:rsidRPr="00280079">
        <w:rPr>
          <w:sz w:val="24"/>
          <w:szCs w:val="24"/>
        </w:rPr>
        <w:t>in charge or facilitating the meeting</w:t>
      </w:r>
      <w:r>
        <w:rPr>
          <w:sz w:val="24"/>
          <w:szCs w:val="24"/>
        </w:rPr>
        <w:t xml:space="preserve">. Billy Locklear is the treatment committee chair and can be contacted with general questions about the detox at </w:t>
      </w:r>
      <w:r>
        <w:rPr>
          <w:rFonts w:eastAsia="Times New Roman"/>
          <w:color w:val="000000"/>
          <w:sz w:val="24"/>
          <w:szCs w:val="24"/>
        </w:rPr>
        <w:t xml:space="preserve">910-261-1264 or </w:t>
      </w:r>
      <w:r w:rsidRPr="00895624">
        <w:rPr>
          <w:rFonts w:eastAsia="Times New Roman"/>
          <w:color w:val="000000"/>
          <w:sz w:val="24"/>
          <w:szCs w:val="24"/>
        </w:rPr>
        <w:t>billylocklear6886@gmail.com</w:t>
      </w:r>
      <w:r>
        <w:rPr>
          <w:rFonts w:eastAsia="Times New Roman"/>
          <w:color w:val="000000"/>
          <w:sz w:val="24"/>
          <w:szCs w:val="24"/>
        </w:rPr>
        <w:t>.</w:t>
      </w:r>
    </w:p>
    <w:p w14:paraId="46DB03D1" w14:textId="77777777" w:rsidR="004152BD" w:rsidRDefault="004152BD" w:rsidP="00A01B13">
      <w:pPr>
        <w:rPr>
          <w:sz w:val="24"/>
          <w:szCs w:val="24"/>
        </w:rPr>
      </w:pPr>
    </w:p>
    <w:p w14:paraId="31FECF4A" w14:textId="6A5C2568" w:rsidR="003562A3" w:rsidRPr="00280079" w:rsidRDefault="004152BD" w:rsidP="00A01B13">
      <w:pPr>
        <w:rPr>
          <w:sz w:val="24"/>
          <w:szCs w:val="24"/>
        </w:rPr>
      </w:pPr>
      <w:r w:rsidRPr="00280079">
        <w:rPr>
          <w:sz w:val="24"/>
          <w:szCs w:val="24"/>
        </w:rPr>
        <w:t>Anyone wanting to go can do so any night of the week</w:t>
      </w:r>
      <w:r w:rsidR="0017527E">
        <w:rPr>
          <w:sz w:val="24"/>
          <w:szCs w:val="24"/>
        </w:rPr>
        <w:t xml:space="preserve"> listed below</w:t>
      </w:r>
      <w:r w:rsidRPr="00280079">
        <w:rPr>
          <w:sz w:val="24"/>
          <w:szCs w:val="24"/>
        </w:rPr>
        <w:t>, the nights are not exclusive to certain groups.</w:t>
      </w:r>
    </w:p>
    <w:p w14:paraId="1B22AF97" w14:textId="77777777" w:rsidR="004152BD" w:rsidRDefault="004152BD" w:rsidP="00A01B13">
      <w:pPr>
        <w:rPr>
          <w:sz w:val="24"/>
          <w:szCs w:val="24"/>
        </w:rPr>
      </w:pPr>
    </w:p>
    <w:p w14:paraId="3B17F44F" w14:textId="5B2E5293" w:rsidR="00DA0588" w:rsidRDefault="003562A3" w:rsidP="00A01B13">
      <w:pPr>
        <w:rPr>
          <w:sz w:val="24"/>
          <w:szCs w:val="24"/>
        </w:rPr>
      </w:pPr>
      <w:r w:rsidRPr="00280079">
        <w:rPr>
          <w:sz w:val="24"/>
          <w:szCs w:val="24"/>
        </w:rPr>
        <w:t xml:space="preserve">Requirements for attending: </w:t>
      </w:r>
    </w:p>
    <w:p w14:paraId="3E0F4519" w14:textId="08D9D353" w:rsidR="00DA0588" w:rsidRPr="00DA0588" w:rsidRDefault="004D7B56" w:rsidP="00DA0588">
      <w:pPr>
        <w:pStyle w:val="ListParagraph"/>
        <w:numPr>
          <w:ilvl w:val="0"/>
          <w:numId w:val="2"/>
        </w:numPr>
        <w:spacing w:before="120"/>
        <w:ind w:left="547"/>
        <w:contextualSpacing w:val="0"/>
        <w:rPr>
          <w:sz w:val="24"/>
          <w:szCs w:val="24"/>
        </w:rPr>
      </w:pPr>
      <w:r w:rsidRPr="00DA0588">
        <w:rPr>
          <w:sz w:val="24"/>
          <w:szCs w:val="24"/>
        </w:rPr>
        <w:t>3</w:t>
      </w:r>
      <w:r w:rsidR="003562A3" w:rsidRPr="00DA0588">
        <w:rPr>
          <w:sz w:val="24"/>
          <w:szCs w:val="24"/>
        </w:rPr>
        <w:t xml:space="preserve">0 </w:t>
      </w:r>
      <w:r w:rsidR="00A61A2C" w:rsidRPr="00DA0588">
        <w:rPr>
          <w:sz w:val="24"/>
          <w:szCs w:val="24"/>
        </w:rPr>
        <w:t xml:space="preserve">days </w:t>
      </w:r>
      <w:r w:rsidR="00DA0588" w:rsidRPr="00DA0588">
        <w:rPr>
          <w:sz w:val="24"/>
          <w:szCs w:val="24"/>
        </w:rPr>
        <w:t xml:space="preserve">or more </w:t>
      </w:r>
      <w:r w:rsidR="00A61A2C" w:rsidRPr="00DA0588">
        <w:rPr>
          <w:sz w:val="24"/>
          <w:szCs w:val="24"/>
        </w:rPr>
        <w:t>of sobriety</w:t>
      </w:r>
      <w:r w:rsidR="00481D3E">
        <w:rPr>
          <w:sz w:val="24"/>
          <w:szCs w:val="24"/>
        </w:rPr>
        <w:t>.</w:t>
      </w:r>
    </w:p>
    <w:p w14:paraId="62119044" w14:textId="11EED057" w:rsidR="00DA0588" w:rsidRPr="00DA0588" w:rsidRDefault="00DA0588" w:rsidP="00DA0588">
      <w:pPr>
        <w:pStyle w:val="ListParagraph"/>
        <w:numPr>
          <w:ilvl w:val="0"/>
          <w:numId w:val="2"/>
        </w:numPr>
        <w:spacing w:before="120"/>
        <w:ind w:left="547"/>
        <w:contextualSpacing w:val="0"/>
        <w:rPr>
          <w:sz w:val="24"/>
          <w:szCs w:val="24"/>
        </w:rPr>
      </w:pPr>
      <w:r w:rsidRPr="00DA0588">
        <w:rPr>
          <w:sz w:val="24"/>
          <w:szCs w:val="24"/>
        </w:rPr>
        <w:t>Worked through steps 1-3 with a sponsor</w:t>
      </w:r>
      <w:r w:rsidR="00481D3E">
        <w:rPr>
          <w:sz w:val="24"/>
          <w:szCs w:val="24"/>
        </w:rPr>
        <w:t>.</w:t>
      </w:r>
    </w:p>
    <w:p w14:paraId="513603B0" w14:textId="1BAF361F" w:rsidR="003562A3" w:rsidRPr="00DA0588" w:rsidRDefault="00DA0588" w:rsidP="00DA0588">
      <w:pPr>
        <w:pStyle w:val="ListParagraph"/>
        <w:numPr>
          <w:ilvl w:val="0"/>
          <w:numId w:val="2"/>
        </w:numPr>
        <w:spacing w:before="120"/>
        <w:ind w:left="547"/>
        <w:contextualSpacing w:val="0"/>
        <w:rPr>
          <w:sz w:val="24"/>
          <w:szCs w:val="24"/>
        </w:rPr>
      </w:pPr>
      <w:r w:rsidRPr="00DA0588">
        <w:rPr>
          <w:sz w:val="24"/>
          <w:szCs w:val="24"/>
        </w:rPr>
        <w:t>Have a homegroup</w:t>
      </w:r>
      <w:r w:rsidR="00280079" w:rsidRPr="00DA0588">
        <w:rPr>
          <w:sz w:val="24"/>
          <w:szCs w:val="24"/>
        </w:rPr>
        <w:t>.</w:t>
      </w:r>
      <w:r w:rsidRPr="00DA0588">
        <w:rPr>
          <w:sz w:val="24"/>
          <w:szCs w:val="24"/>
        </w:rPr>
        <w:t xml:space="preserve"> </w:t>
      </w:r>
    </w:p>
    <w:p w14:paraId="11F8480A" w14:textId="129853A2" w:rsidR="00A01B13" w:rsidRDefault="00DA0588" w:rsidP="00DA0588">
      <w:pPr>
        <w:pStyle w:val="ListParagraph"/>
        <w:numPr>
          <w:ilvl w:val="0"/>
          <w:numId w:val="2"/>
        </w:numPr>
        <w:spacing w:before="120"/>
        <w:ind w:left="547"/>
        <w:contextualSpacing w:val="0"/>
        <w:rPr>
          <w:sz w:val="24"/>
          <w:szCs w:val="24"/>
        </w:rPr>
      </w:pPr>
      <w:r w:rsidRPr="00DA0588">
        <w:rPr>
          <w:sz w:val="24"/>
          <w:szCs w:val="24"/>
        </w:rPr>
        <w:t xml:space="preserve">Read through the </w:t>
      </w:r>
      <w:bookmarkStart w:id="0" w:name="_Hlk128776414"/>
      <w:r w:rsidRPr="00DA0588">
        <w:rPr>
          <w:sz w:val="24"/>
          <w:szCs w:val="24"/>
        </w:rPr>
        <w:t>“AA in Treatment Settings Pamphlet – Excerpts”</w:t>
      </w:r>
      <w:bookmarkEnd w:id="0"/>
      <w:r w:rsidRPr="00DA0588">
        <w:rPr>
          <w:sz w:val="24"/>
          <w:szCs w:val="24"/>
        </w:rPr>
        <w:t xml:space="preserve"> and “Big Book - Carry this message”, both are listed on www.fayaa.org/treatment</w:t>
      </w:r>
      <w:r w:rsidR="00385F51">
        <w:rPr>
          <w:sz w:val="24"/>
          <w:szCs w:val="24"/>
        </w:rPr>
        <w:t>.</w:t>
      </w:r>
    </w:p>
    <w:p w14:paraId="5CD0B719" w14:textId="239718E4" w:rsidR="0017527E" w:rsidRPr="00DA0588" w:rsidRDefault="0017527E" w:rsidP="00DA0588">
      <w:pPr>
        <w:pStyle w:val="ListParagraph"/>
        <w:numPr>
          <w:ilvl w:val="0"/>
          <w:numId w:val="2"/>
        </w:numPr>
        <w:spacing w:before="120"/>
        <w:ind w:left="54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Sign up in one of the 3 volunteer slots at </w:t>
      </w:r>
      <w:r w:rsidRPr="0017527E">
        <w:rPr>
          <w:sz w:val="24"/>
          <w:szCs w:val="24"/>
        </w:rPr>
        <w:t>www.fayaa.org/treatment</w:t>
      </w:r>
      <w:r>
        <w:rPr>
          <w:sz w:val="24"/>
          <w:szCs w:val="24"/>
        </w:rPr>
        <w:t xml:space="preserve">. </w:t>
      </w:r>
    </w:p>
    <w:p w14:paraId="3C15056C" w14:textId="0D7DD26F" w:rsidR="00DA0588" w:rsidRDefault="00DA0588" w:rsidP="00A01B13">
      <w:pPr>
        <w:rPr>
          <w:sz w:val="24"/>
          <w:szCs w:val="24"/>
        </w:rPr>
      </w:pPr>
    </w:p>
    <w:p w14:paraId="19F05D1B" w14:textId="4C3B3B29" w:rsidR="004152BD" w:rsidRDefault="004152BD" w:rsidP="004152BD">
      <w:pPr>
        <w:rPr>
          <w:sz w:val="24"/>
          <w:szCs w:val="24"/>
        </w:rPr>
      </w:pPr>
      <w:r>
        <w:rPr>
          <w:sz w:val="24"/>
          <w:szCs w:val="24"/>
        </w:rPr>
        <w:t xml:space="preserve">Anyone not meeting the </w:t>
      </w:r>
      <w:r w:rsidR="0017527E">
        <w:rPr>
          <w:sz w:val="24"/>
          <w:szCs w:val="24"/>
        </w:rPr>
        <w:t xml:space="preserve">above </w:t>
      </w:r>
      <w:r>
        <w:rPr>
          <w:sz w:val="24"/>
          <w:szCs w:val="24"/>
        </w:rPr>
        <w:t xml:space="preserve">requirements can contact a leader to see if there is space for them to sit in and listen. Leader contact information is listed </w:t>
      </w:r>
      <w:r w:rsidR="00481D3E">
        <w:rPr>
          <w:sz w:val="24"/>
          <w:szCs w:val="24"/>
        </w:rPr>
        <w:t>below and on the website.</w:t>
      </w:r>
      <w:r>
        <w:rPr>
          <w:sz w:val="24"/>
          <w:szCs w:val="24"/>
        </w:rPr>
        <w:t xml:space="preserve"> </w:t>
      </w:r>
    </w:p>
    <w:p w14:paraId="22EBDE8E" w14:textId="77777777" w:rsidR="004152BD" w:rsidRDefault="004152BD" w:rsidP="00A01B13">
      <w:pPr>
        <w:rPr>
          <w:sz w:val="24"/>
          <w:szCs w:val="24"/>
          <w:u w:val="single"/>
        </w:rPr>
      </w:pPr>
    </w:p>
    <w:p w14:paraId="74294ACB" w14:textId="0CCF2D01" w:rsidR="003562A3" w:rsidRPr="0017527E" w:rsidRDefault="003562A3" w:rsidP="0017527E">
      <w:pPr>
        <w:rPr>
          <w:sz w:val="24"/>
          <w:szCs w:val="24"/>
        </w:rPr>
      </w:pPr>
      <w:r w:rsidRPr="0017527E">
        <w:rPr>
          <w:sz w:val="24"/>
          <w:szCs w:val="24"/>
        </w:rPr>
        <w:t xml:space="preserve">There are </w:t>
      </w:r>
      <w:r w:rsidR="00DA0588" w:rsidRPr="0017527E">
        <w:rPr>
          <w:sz w:val="24"/>
          <w:szCs w:val="24"/>
        </w:rPr>
        <w:t>3</w:t>
      </w:r>
      <w:r w:rsidRPr="0017527E">
        <w:rPr>
          <w:sz w:val="24"/>
          <w:szCs w:val="24"/>
        </w:rPr>
        <w:t xml:space="preserve"> slots for each night, participation in the meeting will be limited to those that sign up. </w:t>
      </w:r>
      <w:r w:rsidR="006A0007" w:rsidRPr="0017527E">
        <w:rPr>
          <w:sz w:val="24"/>
          <w:szCs w:val="24"/>
        </w:rPr>
        <w:t xml:space="preserve">Please only signup for one day per week to give others an opportunity to participate unless there is </w:t>
      </w:r>
      <w:r w:rsidR="00C63277" w:rsidRPr="0017527E">
        <w:rPr>
          <w:sz w:val="24"/>
          <w:szCs w:val="24"/>
        </w:rPr>
        <w:t xml:space="preserve">still </w:t>
      </w:r>
      <w:r w:rsidR="006A0007" w:rsidRPr="0017527E">
        <w:rPr>
          <w:sz w:val="24"/>
          <w:szCs w:val="24"/>
        </w:rPr>
        <w:t xml:space="preserve">an open slot the day of </w:t>
      </w:r>
      <w:r w:rsidR="00C63277" w:rsidRPr="0017527E">
        <w:rPr>
          <w:sz w:val="24"/>
          <w:szCs w:val="24"/>
        </w:rPr>
        <w:t>a</w:t>
      </w:r>
      <w:r w:rsidR="006A0007" w:rsidRPr="0017527E">
        <w:rPr>
          <w:sz w:val="24"/>
          <w:szCs w:val="24"/>
        </w:rPr>
        <w:t xml:space="preserve"> meeting</w:t>
      </w:r>
      <w:r w:rsidR="00F134BD">
        <w:rPr>
          <w:sz w:val="24"/>
          <w:szCs w:val="24"/>
        </w:rPr>
        <w:t xml:space="preserve">, in which case it is ok to </w:t>
      </w:r>
      <w:proofErr w:type="gramStart"/>
      <w:r w:rsidR="00F134BD">
        <w:rPr>
          <w:sz w:val="24"/>
          <w:szCs w:val="24"/>
        </w:rPr>
        <w:t xml:space="preserve">attend </w:t>
      </w:r>
      <w:r w:rsidR="006A0007" w:rsidRPr="0017527E">
        <w:rPr>
          <w:sz w:val="24"/>
          <w:szCs w:val="24"/>
        </w:rPr>
        <w:t>.</w:t>
      </w:r>
      <w:proofErr w:type="gramEnd"/>
      <w:r w:rsidR="006A0007" w:rsidRPr="0017527E">
        <w:rPr>
          <w:sz w:val="24"/>
          <w:szCs w:val="24"/>
        </w:rPr>
        <w:t xml:space="preserve"> </w:t>
      </w:r>
    </w:p>
    <w:p w14:paraId="4EDD4BEA" w14:textId="77777777" w:rsidR="00DA0588" w:rsidRPr="00280079" w:rsidRDefault="00DA0588" w:rsidP="00A01B13">
      <w:pPr>
        <w:rPr>
          <w:sz w:val="24"/>
          <w:szCs w:val="24"/>
        </w:rPr>
      </w:pPr>
    </w:p>
    <w:p w14:paraId="54DFB7EC" w14:textId="1DA4F1D1" w:rsidR="00C45A04" w:rsidRDefault="003562A3" w:rsidP="00A01B13">
      <w:pPr>
        <w:rPr>
          <w:sz w:val="24"/>
          <w:szCs w:val="24"/>
        </w:rPr>
      </w:pPr>
      <w:r w:rsidRPr="00280079">
        <w:rPr>
          <w:sz w:val="24"/>
          <w:szCs w:val="24"/>
        </w:rPr>
        <w:t>Anyone coming in should practice language</w:t>
      </w:r>
      <w:r w:rsidR="0017527E">
        <w:rPr>
          <w:sz w:val="24"/>
          <w:szCs w:val="24"/>
        </w:rPr>
        <w:t xml:space="preserve">, </w:t>
      </w:r>
      <w:r w:rsidR="002B0F6F">
        <w:rPr>
          <w:sz w:val="24"/>
          <w:szCs w:val="24"/>
        </w:rPr>
        <w:t>behavior</w:t>
      </w:r>
      <w:r w:rsidR="0017527E">
        <w:rPr>
          <w:sz w:val="24"/>
          <w:szCs w:val="24"/>
        </w:rPr>
        <w:t>, and dress</w:t>
      </w:r>
      <w:r w:rsidR="002B0F6F">
        <w:rPr>
          <w:sz w:val="24"/>
          <w:szCs w:val="24"/>
        </w:rPr>
        <w:t xml:space="preserve"> </w:t>
      </w:r>
      <w:r w:rsidRPr="00280079">
        <w:rPr>
          <w:sz w:val="24"/>
          <w:szCs w:val="24"/>
        </w:rPr>
        <w:t xml:space="preserve">consistent with </w:t>
      </w:r>
      <w:r w:rsidR="002B0F6F">
        <w:rPr>
          <w:sz w:val="24"/>
          <w:szCs w:val="24"/>
        </w:rPr>
        <w:t xml:space="preserve">practicing </w:t>
      </w:r>
      <w:r w:rsidRPr="00280079">
        <w:rPr>
          <w:sz w:val="24"/>
          <w:szCs w:val="24"/>
        </w:rPr>
        <w:t>a spiritual way of life</w:t>
      </w:r>
      <w:r w:rsidR="00280079" w:rsidRPr="00280079">
        <w:rPr>
          <w:sz w:val="24"/>
          <w:szCs w:val="24"/>
        </w:rPr>
        <w:t xml:space="preserve"> and only share their experience using I</w:t>
      </w:r>
      <w:r w:rsidR="002B0F6F">
        <w:rPr>
          <w:sz w:val="24"/>
          <w:szCs w:val="24"/>
        </w:rPr>
        <w:t>,</w:t>
      </w:r>
      <w:r w:rsidR="00280079" w:rsidRPr="00280079">
        <w:rPr>
          <w:sz w:val="24"/>
          <w:szCs w:val="24"/>
        </w:rPr>
        <w:t xml:space="preserve"> me and my pronouns</w:t>
      </w:r>
      <w:r w:rsidRPr="00280079">
        <w:rPr>
          <w:sz w:val="24"/>
          <w:szCs w:val="24"/>
        </w:rPr>
        <w:t xml:space="preserve">. </w:t>
      </w:r>
      <w:r w:rsidR="0017527E">
        <w:rPr>
          <w:sz w:val="24"/>
          <w:szCs w:val="24"/>
        </w:rPr>
        <w:t>More best practices are included in the “</w:t>
      </w:r>
      <w:r w:rsidR="0017527E" w:rsidRPr="0017527E">
        <w:rPr>
          <w:sz w:val="24"/>
          <w:szCs w:val="24"/>
        </w:rPr>
        <w:t>AA in Treatment Settings Pamphlet – Excerpts</w:t>
      </w:r>
      <w:r w:rsidR="0017527E">
        <w:rPr>
          <w:sz w:val="24"/>
          <w:szCs w:val="24"/>
        </w:rPr>
        <w:t xml:space="preserve">” reading. </w:t>
      </w:r>
    </w:p>
    <w:p w14:paraId="7D48B3E0" w14:textId="77777777" w:rsidR="00C45A04" w:rsidRDefault="00C45A04" w:rsidP="00A01B13">
      <w:pPr>
        <w:rPr>
          <w:sz w:val="24"/>
          <w:szCs w:val="24"/>
        </w:rPr>
      </w:pPr>
    </w:p>
    <w:p w14:paraId="3BEAB20E" w14:textId="04167813" w:rsidR="00A61A2C" w:rsidRDefault="004152BD" w:rsidP="00A01B13">
      <w:pPr>
        <w:rPr>
          <w:sz w:val="24"/>
          <w:szCs w:val="24"/>
        </w:rPr>
      </w:pPr>
      <w:bookmarkStart w:id="1" w:name="_Hlk129203476"/>
      <w:r>
        <w:rPr>
          <w:sz w:val="24"/>
          <w:szCs w:val="24"/>
        </w:rPr>
        <w:t xml:space="preserve">Please show up 10 minutes early for the night you are signed up for so that leaders can get everyone signed in before going in together. </w:t>
      </w:r>
    </w:p>
    <w:bookmarkEnd w:id="1"/>
    <w:p w14:paraId="71051D64" w14:textId="2C398097" w:rsidR="00A61A2C" w:rsidRDefault="00A61A2C" w:rsidP="00A01B13">
      <w:pPr>
        <w:rPr>
          <w:sz w:val="24"/>
          <w:szCs w:val="24"/>
        </w:rPr>
      </w:pPr>
    </w:p>
    <w:p w14:paraId="3506F5E6" w14:textId="77777777" w:rsidR="00385F51" w:rsidRDefault="00385F51" w:rsidP="00A01B13">
      <w:pPr>
        <w:rPr>
          <w:sz w:val="24"/>
          <w:szCs w:val="24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1416"/>
        <w:gridCol w:w="710"/>
        <w:gridCol w:w="1923"/>
        <w:gridCol w:w="5396"/>
      </w:tblGrid>
      <w:tr w:rsidR="00385F51" w:rsidRPr="00385F51" w14:paraId="2556B996" w14:textId="77777777" w:rsidTr="00385F51">
        <w:trPr>
          <w:trHeight w:val="390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83DA33" w14:textId="77777777" w:rsidR="00385F51" w:rsidRPr="00385F51" w:rsidRDefault="00385F51" w:rsidP="00385F51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385F51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Facility: Recovery Innovations (Old Roxie) Detox</w:t>
            </w:r>
          </w:p>
        </w:tc>
      </w:tr>
      <w:tr w:rsidR="00385F51" w:rsidRPr="00385F51" w14:paraId="1F286986" w14:textId="77777777" w:rsidTr="00385F51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A67EB" w14:textId="77777777" w:rsidR="00385F51" w:rsidRPr="00385F51" w:rsidRDefault="00385F51" w:rsidP="0038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14D3C" w14:textId="77777777" w:rsidR="00385F51" w:rsidRPr="00385F51" w:rsidRDefault="00385F51" w:rsidP="0038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A661" w14:textId="77777777" w:rsidR="00385F51" w:rsidRPr="00385F51" w:rsidRDefault="00385F51" w:rsidP="0038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97D4" w14:textId="77777777" w:rsidR="00385F51" w:rsidRPr="00385F51" w:rsidRDefault="00385F51" w:rsidP="00385F5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Contact #</w:t>
            </w:r>
          </w:p>
        </w:tc>
      </w:tr>
      <w:tr w:rsidR="00385F51" w:rsidRPr="00385F51" w14:paraId="245FE8FC" w14:textId="77777777" w:rsidTr="00385F51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F46C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BCA8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68BF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Adam/Tanya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60FE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910-759-0139 (primary) / 919-343-6301 (secondary)</w:t>
            </w:r>
          </w:p>
        </w:tc>
      </w:tr>
      <w:tr w:rsidR="00385F51" w:rsidRPr="00385F51" w14:paraId="23C10B4F" w14:textId="77777777" w:rsidTr="00385F51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D6EE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1198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E9B5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Tanner/Leona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9767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843-506-3502 (primary) / 910-644-4799 (secondary)</w:t>
            </w:r>
          </w:p>
        </w:tc>
      </w:tr>
      <w:tr w:rsidR="00385F51" w:rsidRPr="00385F51" w14:paraId="07A1F644" w14:textId="77777777" w:rsidTr="00385F51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94B7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011A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2D5F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Jen/Billy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50B5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910-676-2726 (primary) / 910-261-1264 (secondary)</w:t>
            </w:r>
          </w:p>
        </w:tc>
      </w:tr>
      <w:tr w:rsidR="00385F51" w:rsidRPr="00385F51" w14:paraId="01F452A1" w14:textId="77777777" w:rsidTr="00385F51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3F41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956C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5754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Amanda /John L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1E8A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910-578-6662 (primary) / 910-850-4431 (secondary)</w:t>
            </w:r>
          </w:p>
        </w:tc>
      </w:tr>
      <w:tr w:rsidR="00385F51" w:rsidRPr="00385F51" w14:paraId="2A4A4F1D" w14:textId="77777777" w:rsidTr="00385F51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8A56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C04B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A674" w14:textId="77777777" w:rsidR="00385F51" w:rsidRPr="00385F51" w:rsidRDefault="00385F51" w:rsidP="00385F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>Scott D/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AC9A" w14:textId="77777777" w:rsidR="00385F51" w:rsidRPr="00385F51" w:rsidRDefault="00385F51" w:rsidP="00385F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5F51">
              <w:rPr>
                <w:rFonts w:eastAsia="Times New Roman"/>
                <w:color w:val="000000"/>
                <w:sz w:val="24"/>
                <w:szCs w:val="24"/>
              </w:rPr>
              <w:t xml:space="preserve">910-303-7017 (primary) </w:t>
            </w:r>
            <w:proofErr w:type="gramStart"/>
            <w:r w:rsidRPr="00385F51">
              <w:rPr>
                <w:rFonts w:eastAsia="Times New Roman"/>
                <w:color w:val="000000"/>
                <w:sz w:val="24"/>
                <w:szCs w:val="24"/>
              </w:rPr>
              <w:t>/  (</w:t>
            </w:r>
            <w:proofErr w:type="gramEnd"/>
            <w:r w:rsidRPr="00385F51">
              <w:rPr>
                <w:rFonts w:eastAsia="Times New Roman"/>
                <w:color w:val="000000"/>
                <w:sz w:val="24"/>
                <w:szCs w:val="24"/>
              </w:rPr>
              <w:t>secondary)</w:t>
            </w:r>
          </w:p>
        </w:tc>
      </w:tr>
    </w:tbl>
    <w:p w14:paraId="73345DC1" w14:textId="5B66D427" w:rsidR="00280079" w:rsidRDefault="00280079" w:rsidP="00A01B13">
      <w:pPr>
        <w:rPr>
          <w:sz w:val="24"/>
          <w:szCs w:val="24"/>
        </w:rPr>
      </w:pPr>
    </w:p>
    <w:sectPr w:rsidR="00280079" w:rsidSect="00481D3E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FF4"/>
    <w:multiLevelType w:val="hybridMultilevel"/>
    <w:tmpl w:val="63D2C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84A28"/>
    <w:multiLevelType w:val="hybridMultilevel"/>
    <w:tmpl w:val="3E6AB7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353B06"/>
    <w:multiLevelType w:val="hybridMultilevel"/>
    <w:tmpl w:val="26AC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790"/>
    <w:multiLevelType w:val="hybridMultilevel"/>
    <w:tmpl w:val="BE320A86"/>
    <w:lvl w:ilvl="0" w:tplc="55C25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2877536">
    <w:abstractNumId w:val="2"/>
  </w:num>
  <w:num w:numId="2" w16cid:durableId="1815681509">
    <w:abstractNumId w:val="1"/>
  </w:num>
  <w:num w:numId="3" w16cid:durableId="1809854980">
    <w:abstractNumId w:val="0"/>
  </w:num>
  <w:num w:numId="4" w16cid:durableId="883716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13"/>
    <w:rsid w:val="00140550"/>
    <w:rsid w:val="0017527E"/>
    <w:rsid w:val="00176745"/>
    <w:rsid w:val="002364A7"/>
    <w:rsid w:val="00280079"/>
    <w:rsid w:val="002B0F6F"/>
    <w:rsid w:val="002E6925"/>
    <w:rsid w:val="002F5B30"/>
    <w:rsid w:val="003562A3"/>
    <w:rsid w:val="00385F51"/>
    <w:rsid w:val="003F2EF7"/>
    <w:rsid w:val="004152BD"/>
    <w:rsid w:val="00444945"/>
    <w:rsid w:val="00481D3E"/>
    <w:rsid w:val="00481F48"/>
    <w:rsid w:val="004D7B56"/>
    <w:rsid w:val="005339EA"/>
    <w:rsid w:val="005624CC"/>
    <w:rsid w:val="005925F9"/>
    <w:rsid w:val="005D3520"/>
    <w:rsid w:val="00661464"/>
    <w:rsid w:val="00672A45"/>
    <w:rsid w:val="00686DE6"/>
    <w:rsid w:val="006A0007"/>
    <w:rsid w:val="006E04DA"/>
    <w:rsid w:val="006F0BB4"/>
    <w:rsid w:val="0081013A"/>
    <w:rsid w:val="00895624"/>
    <w:rsid w:val="00A01B13"/>
    <w:rsid w:val="00A61A2C"/>
    <w:rsid w:val="00B76947"/>
    <w:rsid w:val="00BC5A79"/>
    <w:rsid w:val="00C45A04"/>
    <w:rsid w:val="00C63277"/>
    <w:rsid w:val="00D02EA9"/>
    <w:rsid w:val="00D05972"/>
    <w:rsid w:val="00D372B9"/>
    <w:rsid w:val="00DA0588"/>
    <w:rsid w:val="00ED3C99"/>
    <w:rsid w:val="00F134BD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7EF3"/>
  <w15:chartTrackingRefBased/>
  <w15:docId w15:val="{AC495C20-D795-43A2-A645-B32DB6C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1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B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6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378</Words>
  <Characters>1675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Soffe Jr, Dixon</dc:creator>
  <cp:keywords/>
  <dc:description/>
  <cp:lastModifiedBy>Soffe Jr, Dixon</cp:lastModifiedBy>
  <cp:revision>4</cp:revision>
  <dcterms:created xsi:type="dcterms:W3CDTF">2023-03-13T01:26:00Z</dcterms:created>
  <dcterms:modified xsi:type="dcterms:W3CDTF">2023-03-13T14:35:00Z</dcterms:modified>
</cp:coreProperties>
</file>